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afffeeb103c70a3d57c6c1809c84e008dd2c9bd5.png"/>
            <a:graphic>
              <a:graphicData uri="http://schemas.openxmlformats.org/drawingml/2006/picture">
                <pic:pic>
                  <pic:nvPicPr>
                    <pic:cNvPr id="1" name="image-afffeeb103c70a3d57c6c1809c84e008dd2c9bd5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приемы_рефлексии_содержания_занятия"/>
      <w:r>
        <w:rPr>
          <w:rFonts w:eastAsia="inter" w:cs="inter" w:ascii="inter" w:hAnsi="inter"/>
          <w:b/>
          <w:color w:val="000000"/>
          <w:sz w:val="39"/>
        </w:rPr>
        <w:t xml:space="preserve">Приемы рефлексии содержания занятия</w:t>
      </w:r>
      <w:bookmarkEnd w:id="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Приемы рефлексии содержания занятия помогают дошкольникам осмыслить усвоенный материал, выявить пробелы в знаниях и связать их с жизнью, развивая аналитическое мышление. Они проводятся в игровой форме в конце занятия (2–5 минут) и соответствуют ФГОС ДО по формированию познавательных способностей.</w:t>
      </w:r>
      <w:bookmarkStart w:id="1" w:name="fnref1"/>
      <w:bookmarkEnd w:id="1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3" w:name="незавершенные_предложения"/>
      <w:r>
        <w:rPr>
          <w:rFonts w:eastAsia="inter" w:cs="inter" w:ascii="inter" w:hAnsi="inter"/>
          <w:b/>
          <w:color w:val="000000"/>
          <w:sz w:val="24"/>
        </w:rPr>
        <w:t xml:space="preserve">Незавершенные предложения</w:t>
      </w:r>
      <w:bookmarkEnd w:id="3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Дети по кругу или хором продолжают фразы: "Я узнал, что...", "Теперь я знаю, как...", "Это можно использовать, чтобы...". Это фиксирует "приращение" знаний и стимулирует речь.</w:t>
      </w:r>
      <w:bookmarkStart w:id="4" w:name="fnref2_1"/>
      <w:bookmarkEnd w:id="4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5" w:name="fnref3"/>
      <w:bookmarkEnd w:id="5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bookmarkStart w:id="6" w:name="дерево_знаний"/>
      <w:r>
        <w:rPr>
          <w:rFonts w:eastAsia="inter" w:cs="inter" w:ascii="inter" w:hAnsi="inter"/>
          <w:b/>
          <w:color w:val="000000"/>
          <w:sz w:val="24"/>
        </w:rPr>
        <w:t xml:space="preserve">Дерево знаний</w:t>
      </w:r>
      <w:bookmarkEnd w:id="6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На доске рисуют дерево: ствол — основные факты занятия, ветви — новые открытия, плоды — вопросы или применения в жизни. Дети прикрепляют ярлыки или рисунки.</w:t>
      </w:r>
      <w:bookmarkStart w:id="7" w:name="fnref4"/>
      <w:bookmarkEnd w:id="7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8" w:name="fnref2_2"/>
      <w:bookmarkEnd w:id="8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9" w:name="сравнение_было_стало"/>
      <w:r>
        <w:rPr>
          <w:rFonts w:eastAsia="inter" w:cs="inter" w:ascii="inter" w:hAnsi="inter"/>
          <w:b/>
          <w:color w:val="000000"/>
          <w:sz w:val="24"/>
        </w:rPr>
        <w:t xml:space="preserve">Сравнение "было-стало"</w:t>
      </w:r>
      <w:bookmarkEnd w:id="9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3170"/>
        <w:gridCol w:w="3170"/>
        <w:gridCol w:w="317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Этап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До занятия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После занятия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Знания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Не знал о планетах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Знаю 8 планет Солнечной системы </w:t>
            </w:r>
            <w:hyperlink w:anchor="fn2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[2]</w:t>
              </w:r>
            </w:hyperlink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Умения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Не умел считать до 20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inter" w:cs="inter" w:ascii="inter" w:hAnsi="inter"/>
                <w:color w:val="000000"/>
                <w:sz w:val="17"/>
              </w:rPr>
              <w:t xml:space="preserve">Считаю до 100 с помощью </w:t>
            </w:r>
            <w:hyperlink w:anchor="fn1">
              <w:r>
                <w:rPr>
                  <w:rFonts w:eastAsia="inter" w:cs="inter" w:ascii="inter" w:hAnsi="inter"/>
                  <w:color w:val="#000"/>
                  <w:sz w:val="17"/>
                  <w:u w:val="single"/>
                  <w:vertAlign w:val="superscript"/>
                </w:rPr>
                <w:t xml:space="preserve">[1]</w:t>
              </w:r>
            </w:hyperlink>
          </w:p>
        </w:tc>
      </w:tr>
    </w:tbl>
    <w:p>
      <w:pPr>
        <w:spacing w:lineRule="auto"/>
      </w:pP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Дети голосуют стикерами или отвечают: "Я не знал... Теперь я знаю...".</w:t>
      </w:r>
      <w:bookmarkStart w:id="10" w:name="fnref2_4"/>
      <w:bookmarkEnd w:id="10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Эти приемы чередуйте с вопросами ("Что запомнилось? Зачем это нужно?"), сочетая словесные и визуальные формы для полноты анализа.</w:t>
      </w:r>
      <w:bookmarkStart w:id="11" w:name="fnref5"/>
      <w:bookmarkEnd w:id="11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bookmarkStart w:id="12" w:name="fnref1_2"/>
      <w:bookmarkEnd w:id="12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3" w:name="fn1"/>
    <w:bookmarkEnd w:id="13"/>
    <w:p>
      <w:pPr>
        <w:numPr>
          <w:ilvl w:val="0"/>
          <w:numId w:val="2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https://dop-obrazovanie.com/dlya-pedagogov/stati/innovatsii-v-obrazovanii/5810-innovatsionnye-metody-refleksii-na-zanyatiyakh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4" w:name="fn2"/>
    <w:bookmarkEnd w:id="14"/>
    <w:p>
      <w:pPr>
        <w:numPr>
          <w:ilvl w:val="0"/>
          <w:numId w:val="2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https://prokinderov.ru/baby_activities/ispolzovanie-refleksivnyh-tehnik-v-dou.html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" w:name="fn3"/>
    <w:bookmarkEnd w:id="15"/>
    <w:p>
      <w:pPr>
        <w:numPr>
          <w:ilvl w:val="0"/>
          <w:numId w:val="2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https://www.razumeykin.ru/publikatsii/refleksiya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" w:name="fn4"/>
    <w:bookmarkEnd w:id="16"/>
    <w:p>
      <w:pPr>
        <w:numPr>
          <w:ilvl w:val="0"/>
          <w:numId w:val="2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http://ds14.krsl.gov.spb.ru/Rekomendacii/razvitie_refleksii_u_detei_doshkolnogo_vozrasta.pdf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5"/>
    <w:bookmarkEnd w:id="17"/>
    <w:p>
      <w:pPr>
        <w:numPr>
          <w:ilvl w:val="0"/>
          <w:numId w:val="2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https://vk.com/@scenarii.prezentacii-metody-i-priemy-refleksii-v-rabote-s-doshkolnikami?context=author_page_date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" w:name="fn6"/>
    <w:bookmarkEnd w:id="18"/>
    <w:p>
      <w:pPr>
        <w:numPr>
          <w:ilvl w:val="0"/>
          <w:numId w:val="2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https://infourok.ru/refleksivnye-tehniki-v-rabote-s-detmi-4534926.html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" w:name="fn7"/>
    <w:bookmarkEnd w:id="19"/>
    <w:p>
      <w:pPr>
        <w:numPr>
          <w:ilvl w:val="0"/>
          <w:numId w:val="2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https://nsportal.ru/detskiy-sad/raznoe/2019/04/28/priemy-refleksii-na-zanyatiyah-v-detskom-sadu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" w:name="fn8"/>
    <w:bookmarkEnd w:id="20"/>
    <w:p>
      <w:pPr>
        <w:numPr>
          <w:ilvl w:val="0"/>
          <w:numId w:val="2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https://nsportal.ru/detskii-sad/vospitatelnaya-rabota/2021/08/21/refleksivnye-tehniki-v-dou-kartoteka-refleksivnyh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" w:name="fn9"/>
    <w:bookmarkEnd w:id="21"/>
    <w:p>
      <w:pPr>
        <w:numPr>
          <w:ilvl w:val="0"/>
          <w:numId w:val="2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https://cdo-istoki.edu.yar.ru/kuritsina_si_metodi__priemi_i_tehniki_refleksii_na_zanyatiyah_illyustrirovanniy_katalog.pdf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" w:name="fn10"/>
    <w:bookmarkEnd w:id="22"/>
    <w:p>
      <w:pPr>
        <w:numPr>
          <w:ilvl w:val="0"/>
          <w:numId w:val="2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https://vk.com/@scenarii.prezentacii-metody-i-priemy-refleksii-v-rabote-s-doshkolnikami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" w:name="fn11"/>
    <w:bookmarkEnd w:id="23"/>
    <w:p>
      <w:pPr>
        <w:numPr>
          <w:ilvl w:val="0"/>
          <w:numId w:val="2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https://motscenter51.ru/wp-content/uploads/2025/05/refleksiya.pdf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fffeeb103c70a3d57c6c1809c84e008dd2c9bd5.png" TargetMode="Internal"/><Relationship Id="rId6" Type="http://schemas.openxmlformats.org/officeDocument/2006/relationships/hyperlink" Target="https://dop-obrazovanie.com/dlya-pedagogov/stati/innovatsii-v-obrazovanii/5810-innovatsionnye-metody-refleksii-na-zanyatiyakh" TargetMode="External"/><Relationship Id="rId7" Type="http://schemas.openxmlformats.org/officeDocument/2006/relationships/hyperlink" Target="https://prokinderov.ru/baby_activities/ispolzovanie-refleksivnyh-tehnik-v-dou.html" TargetMode="External"/><Relationship Id="rId8" Type="http://schemas.openxmlformats.org/officeDocument/2006/relationships/hyperlink" Target="https://www.razumeykin.ru/publikatsii/refleksiya" TargetMode="External"/><Relationship Id="rId9" Type="http://schemas.openxmlformats.org/officeDocument/2006/relationships/hyperlink" Target="http://ds14.krsl.gov.spb.ru/Rekomendacii/razvitie_refleksii_u_detei_doshkolnogo_vozrasta.pdf" TargetMode="External"/><Relationship Id="rId10" Type="http://schemas.openxmlformats.org/officeDocument/2006/relationships/hyperlink" Target="https://vk.com/@scenarii.prezentacii-metody-i-priemy-refleksii-v-rabote-s-doshkolnikami?context=author_page_date" TargetMode="External"/><Relationship Id="rId11" Type="http://schemas.openxmlformats.org/officeDocument/2006/relationships/hyperlink" Target="https://infourok.ru/refleksivnye-tehniki-v-rabote-s-detmi-4534926.html" TargetMode="External"/><Relationship Id="rId12" Type="http://schemas.openxmlformats.org/officeDocument/2006/relationships/hyperlink" Target="https://nsportal.ru/detskiy-sad/raznoe/2019/04/28/priemy-refleksii-na-zanyatiyah-v-detskom-sadu" TargetMode="External"/><Relationship Id="rId13" Type="http://schemas.openxmlformats.org/officeDocument/2006/relationships/hyperlink" Target="https://nsportal.ru/detskii-sad/vospitatelnaya-rabota/2021/08/21/refleksivnye-tehniki-v-dou-kartoteka-refleksivnyh" TargetMode="External"/><Relationship Id="rId14" Type="http://schemas.openxmlformats.org/officeDocument/2006/relationships/hyperlink" Target="https://cdo-istoki.edu.yar.ru/kuritsina_si_metodi__priemi_i_tehniki_refleksii_na_zanyatiyah_illyustrirovanniy_katalog.pdf" TargetMode="External"/><Relationship Id="rId15" Type="http://schemas.openxmlformats.org/officeDocument/2006/relationships/hyperlink" Target="https://vk.com/@scenarii.prezentacii-metody-i-priemy-refleksii-v-rabote-s-doshkolnikami" TargetMode="External"/><Relationship Id="rId16" Type="http://schemas.openxmlformats.org/officeDocument/2006/relationships/hyperlink" Target="https://motscenter51.ru/wp-content/uploads/2025/05/refleksiya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2026-02-09T10:11:20.092Z</dcterms:created>
  <dcterms:modified xsi:type="dcterms:W3CDTF">2026-02-09T10:11:20.092Z</dcterms:modified>
</cp:coreProperties>
</file>